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作中，我们用到了springcloud来实现微服务，目前有订单服务（order-service）、库存服务(storage-service)、账户服务(account-service),我们需要在下单服务中（business-service）中调用order-service和storage服务，而order-service中调用了account-service，这三个服务连接的数据库可能是不一样的，即每个服务都是单独的数据库，如果账户不足或者库存不够都不能下单成功，所以就需要用到分布式事务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117850"/>
            <wp:effectExtent l="0" t="0" r="3810" b="6350"/>
            <wp:docPr id="8" name="图片 8" descr="15752865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75286590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/>
        <w:ind w:left="0" w:right="0" w:firstLine="0"/>
        <w:rPr>
          <w:rFonts w:hint="eastAsia" w:asciiTheme="minorEastAsia" w:hAnsiTheme="minorEastAsia" w:eastAsiaTheme="minorEastAsia" w:cstheme="minorEastAsia"/>
          <w:i w:val="0"/>
          <w:caps w:val="0"/>
          <w:color w:val="24292E"/>
          <w:spacing w:val="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24292E"/>
          <w:spacing w:val="0"/>
          <w:sz w:val="21"/>
          <w:szCs w:val="21"/>
          <w:bdr w:val="none" w:color="auto" w:sz="0" w:space="0"/>
        </w:rPr>
        <w:t>用户购买商品的业务逻辑。整个业务逻辑由3个微服务提供支持：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24292E"/>
          <w:spacing w:val="0"/>
          <w:sz w:val="21"/>
          <w:szCs w:val="21"/>
          <w:bdr w:val="none" w:color="auto" w:sz="0" w:space="0"/>
        </w:rPr>
        <w:t>仓储服务：对给定的商品扣除仓储数量。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53" w:beforeAutospacing="0" w:after="0" w:afterAutospacing="0"/>
        <w:ind w:left="0" w:right="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24292E"/>
          <w:spacing w:val="0"/>
          <w:sz w:val="21"/>
          <w:szCs w:val="21"/>
          <w:bdr w:val="none" w:color="auto" w:sz="0" w:space="0"/>
        </w:rPr>
        <w:t>订单服务：根据采购需求创建订单。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53" w:beforeAutospacing="0" w:after="0" w:afterAutospacing="0"/>
        <w:ind w:left="0" w:right="0" w:hanging="36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24292E"/>
          <w:spacing w:val="0"/>
          <w:sz w:val="21"/>
          <w:szCs w:val="21"/>
          <w:bdr w:val="none" w:color="auto" w:sz="0" w:space="0"/>
        </w:rPr>
        <w:t>帐户服务：从用户帐户中扣除余额。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下载seata-server，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"https://github.com/seata/seata/releases"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https://github.com/seata/seata/releases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如图：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2628900"/>
            <wp:effectExtent l="0" t="0" r="8255" b="0"/>
            <wp:docPr id="1" name="图片 1" descr="15752565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75256571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5" o:spt="75" type="#_x0000_t75" style="height:40.25pt;width:110.8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6">
            <o:LockedField>false</o:LockedField>
          </o:OLEObject>
        </w:objec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开启springcloud-seata的demo：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解压seata-server-0.9.0.zip到E盘下面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469390"/>
            <wp:effectExtent l="0" t="0" r="10795" b="16510"/>
            <wp:docPr id="2" name="图片 2" descr="15752570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75257055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依次修改E:\seata-server-0.9.0\seata\conf文件夹下的file.conf和registry.conf文件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183765"/>
            <wp:effectExtent l="0" t="0" r="3810" b="6985"/>
            <wp:docPr id="3" name="图片 3" descr="15752571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75257175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file.conf：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40.25pt;width:40.9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0">
            <o:LockedField>false</o:LockedField>
          </o:OLEObject>
        </w:objec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该文件中主要修改图中地方：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722880"/>
            <wp:effectExtent l="0" t="0" r="4445" b="1270"/>
            <wp:docPr id="4" name="图片 4" descr="15752576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75257605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registry.conf: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7" o:spt="75" type="#_x0000_t75" style="height:40.25pt;width:64.9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3">
            <o:LockedField>false</o:LockedField>
          </o:OLEObject>
        </w:objec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20" w:leftChars="0" w:right="0" w:firstLine="420" w:firstLineChars="0"/>
        <w:textAlignment w:val="baseline"/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1"/>
          <w:szCs w:val="21"/>
        </w:rPr>
      </w:pPr>
      <w:r>
        <w:rPr>
          <w:rStyle w:val="6"/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1"/>
          <w:szCs w:val="21"/>
          <w:bdr w:val="none" w:color="auto" w:sz="0" w:space="0"/>
          <w:vertAlign w:val="baseline"/>
        </w:rPr>
        <w:t>registry.type = "eureka"  #注册发现中心为eureka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20" w:leftChars="0" w:right="0" w:firstLine="420" w:firstLineChars="0"/>
        <w:textAlignment w:val="baseline"/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1"/>
          <w:szCs w:val="21"/>
        </w:rPr>
      </w:pPr>
      <w:r>
        <w:rPr>
          <w:rStyle w:val="6"/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1"/>
          <w:szCs w:val="21"/>
          <w:bdr w:val="none" w:color="auto" w:sz="0" w:space="0"/>
          <w:vertAlign w:val="baseline"/>
        </w:rPr>
        <w:t>registry.eureka.serviceUrl = "${你自己的eureka地址}"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20" w:leftChars="0" w:right="0" w:firstLine="420" w:firstLineChars="0"/>
        <w:textAlignment w:val="baseline"/>
        <w:rPr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1"/>
          <w:szCs w:val="21"/>
        </w:rPr>
      </w:pPr>
      <w:r>
        <w:rPr>
          <w:rStyle w:val="6"/>
          <w:rFonts w:hint="eastAsia" w:asciiTheme="minorEastAsia" w:hAnsiTheme="minorEastAsia" w:eastAsiaTheme="minorEastAsia" w:cstheme="minorEastAsia"/>
          <w:b w:val="0"/>
          <w:bCs/>
          <w:i w:val="0"/>
          <w:caps w:val="0"/>
          <w:spacing w:val="0"/>
          <w:sz w:val="21"/>
          <w:szCs w:val="21"/>
          <w:bdr w:val="none" w:color="auto" w:sz="0" w:space="0"/>
          <w:vertAlign w:val="baseline"/>
        </w:rPr>
        <w:t>registry.eureka.application = "${注册到eureka中的应用名称}"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889250"/>
            <wp:effectExtent l="0" t="0" r="8255" b="6350"/>
            <wp:docPr id="5" name="图片 5" descr="15752576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75257669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开始撸代码了，工程结构图如下：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566670"/>
            <wp:effectExtent l="0" t="0" r="5715" b="5080"/>
            <wp:docPr id="6" name="图片 6" descr="15752785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75278598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highlight w:val="darkYellow"/>
          <w:lang w:val="en-US" w:eastAsia="zh-CN"/>
        </w:rPr>
        <w:t>主pom.xml文件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&lt;?xml version="1.0" encoding="UTF-8"?&gt;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&lt;project xmlns="http://maven.apache.org/POM/4.0.0"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xmlns:xsi="http://www.w3.org/2001/XMLSchema-instance"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xsi:schemaLocation="http://maven.apache.org/POM/4.0.0 http://maven.apache.org/xsd/maven-4.0.0.xsd"&gt;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&lt;modelVersion&gt;4.0.0&lt;/modelVersion&gt;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&lt;groupId&gt;com.xcxcxcxcx&lt;/groupId&gt;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&lt;artifactId&gt;springcloud-seata&lt;/artifactId&gt;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&lt;packaging&gt;pom&lt;/packaging&gt;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&lt;version&gt;1.0-SNAPSHOT&lt;/version&gt;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&lt;!-- 父pom必须要加上parent --&gt;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&lt;parent&gt;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&lt;groupId&gt;org.springframework.boot&lt;/groupId&gt;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&lt;artifactId&gt;spring-boot-starter-parent&lt;/artifactId&gt;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&lt;version&gt;2.1.5.RELEASE&lt;/version&gt;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&lt;relativePath/&gt; &lt;!-- lookup parent from repository --&gt;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&lt;/parent&gt;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&lt;modules&gt;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&lt;module&gt;order-service&lt;/module&gt;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&lt;module&gt;account-service&lt;/module&gt;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&lt;module&gt;storage-service&lt;/module&gt;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&lt;module&gt;business-service&lt;/module&gt;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&lt;module&gt;eureka-registry&lt;/module&gt;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&lt;module&gt;seata-core&lt;/module&gt;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&lt;/modules&gt;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&lt;dependencies&gt;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&lt;groupId&gt;org.springframework.cloud&lt;/groupId&gt;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&lt;artifactId&gt;spring-cloud-dependencies&lt;/artifactId&gt;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&lt;version&gt;Finchley.RELEASE&lt;/version&gt;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&lt;type&gt;pom&lt;/type&gt;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&lt;scope&gt;import&lt;/scope&gt;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&lt;groupId&gt;com.google.code.gson&lt;/groupId&gt;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&lt;artifactId&gt;gson&lt;/artifactId&gt;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&lt;version&gt;2.8.5&lt;/version&gt;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&lt;groupId&gt;org.springframework.boot&lt;/groupId&gt;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&lt;artifactId&gt;spring-boot-starter-test&lt;/artifactId&gt;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&lt;scope&gt;test&lt;/scope&gt;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&lt;groupId&gt;org.springframework.boot&lt;/groupId&gt;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&lt;artifactId&gt;spring-boot-starter-web&lt;/artifactId&gt;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&lt;version&gt;2.1.5.RELEASE&lt;/version&gt;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&lt;exclusions&gt;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&lt;exclusion&gt;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&lt;groupId&gt;org.springframework&lt;/groupId&gt;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&lt;artifactId&gt;spring-core&lt;/artifactId&gt;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&lt;/exclusion&gt;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&lt;/exclusions&gt;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&lt;groupId&gt;org.springframework&lt;/groupId&gt;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&lt;artifactId&gt;spring-core&lt;/artifactId&gt;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&lt;version&gt;5.1.7.RELEASE&lt;/version&gt;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&lt;groupId&gt;org.springframework&lt;/groupId&gt;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&lt;artifactId&gt;spring-context&lt;/artifactId&gt;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&lt;version&gt;5.1.7.RELEASE&lt;/version&gt;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&lt;groupId&gt;org.apache.commons&lt;/groupId&gt;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&lt;artifactId&gt;commons-lang3&lt;/artifactId&gt;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&lt;version&gt;3.7&lt;/version&gt;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&lt;groupId&gt;commons-collections&lt;/groupId&gt;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&lt;artifactId&gt;commons-collections&lt;/artifactId&gt;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&lt;version&gt;3.2.2&lt;/version&gt;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&lt;groupId&gt;com.alibaba&lt;/groupId&gt;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&lt;artifactId&gt;fastjson&lt;/artifactId&gt;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&lt;version&gt;1.2.60&lt;/version&gt;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&lt;/dependencies&gt;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&lt;dependencyManagement&gt;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&lt;dependencies&gt;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&lt;groupId&gt;org.springframework.cloud&lt;/groupId&gt;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&lt;artifactId&gt;spring-cloud-dependencies&lt;/artifactId&gt;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&lt;version&gt;Finchley.RELEASE&lt;/version&gt;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&lt;type&gt;pom&lt;/type&gt;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&lt;scope&gt;import&lt;/scope&gt;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&lt;/dependencies&gt;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&lt;/dependencyManagement&gt;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&lt;build&gt;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&lt;resources&gt;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&lt;resource&gt;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&lt;directory&gt;src/main/resources&lt;/directory&gt;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&lt;includes&gt;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&lt;include&gt;**/*&lt;/include&gt;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&lt;/includes&gt;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&lt;filtering&gt;true&lt;/filtering&gt;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&lt;/resource&gt;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&lt;/resources&gt;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&lt;plugins&gt;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&lt;plugin&gt;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&lt;groupId&gt;org.springframework.boot&lt;/groupId&gt;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&lt;artifactId&gt;spring-boot-maven-plugin&lt;/artifactId&gt;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&lt;/plugin&gt;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&lt;plugin&gt;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&lt;groupId&gt;org.apache.maven.plugins&lt;/groupId&gt;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&lt;artifactId&gt;maven-compiler-plugin&lt;/artifactId&gt;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&lt;version&gt;3.8.0&lt;/version&gt;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&lt;configuration&gt;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&lt;source&gt;1.8&lt;/source&gt;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&lt;target&gt;1.8&lt;/target&gt;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&lt;/configuration&gt;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&lt;/plugin&gt;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&lt;plugin&gt;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&lt;groupId&gt;org.apache.maven.plugins&lt;/groupId&gt;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&lt;artifactId&gt;maven-pmd-plugin&lt;/artifactId&gt;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&lt;version&gt;3.8&lt;/version&gt;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&lt;configuration&gt;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&lt;sourceEncoding&gt;UTF-8&lt;/sourceEncoding&gt;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&lt;minimumPriority&gt;2&lt;/minimumPriority&gt;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&lt;printFailingErrors&gt;true&lt;/printFailingErrors&gt;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&lt;rulesets&gt;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&lt;ruleset&gt;rulesets/java/ali-comment.xml&lt;/ruleset&gt;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&lt;ruleset&gt;rulesets/java/ali-concurrent.xml&lt;/ruleset&gt;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&lt;ruleset&gt;rulesets/java/ali-constant.xml&lt;/ruleset&gt;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&lt;ruleset&gt;rulesets/java/ali-exception.xml&lt;/ruleset&gt;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&lt;ruleset&gt;rulesets/java/ali-flowcontrol.xml&lt;/ruleset&gt;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&lt;ruleset&gt;rulesets/java/ali-naming.xml&lt;/ruleset&gt;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&lt;ruleset&gt;rulesets/java/ali-oop.xml&lt;/ruleset&gt;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&lt;ruleset&gt;rulesets/java/ali-orm.xml&lt;/ruleset&gt;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&lt;ruleset&gt;rulesets/java/ali-other.xml&lt;/ruleset&gt;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&lt;ruleset&gt;rulesets/java/ali-set.xml&lt;/ruleset&gt;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&lt;/rulesets&gt;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&lt;/configuration&gt;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&lt;executions&gt;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&lt;execution&gt;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&lt;phase&gt;verify&lt;/phase&gt;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&lt;goals&gt;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&lt;goal&gt;check&lt;/goal&gt;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&lt;/goals&gt;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&lt;/execution&gt;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&lt;/executions&gt;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&lt;dependencies&gt;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&lt;groupId&gt;com.alibaba.p3c&lt;/groupId&gt;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&lt;artifactId&gt;p3c-pmd&lt;/artifactId&gt;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&lt;version&gt;1.3.6&lt;/version&gt;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&lt;/dependencies&gt;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&lt;/plugin&gt;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&lt;plugin&gt;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&lt;artifactId&gt;maven-resources-plugin&lt;/artifactId&gt;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&lt;configuration&gt;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&lt;encoding&gt;utf-8&lt;/encoding&gt;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&lt;useDefaultDelimiters&gt;true&lt;/useDefaultDelimiters&gt;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&lt;nonFilteredFileExtensions&gt;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&lt;nonFilteredFileExtension&gt;xls&lt;/nonFilteredFileExtension&gt;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&lt;nonFilteredFileExtension&gt;xlsx&lt;/nonFilteredFileExtension&gt;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&lt;nonFilteredFileExtension&gt;datx&lt;/nonFilteredFileExtension&gt;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&lt;/nonFilteredFileExtensions&gt;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&lt;/configuration&gt;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&lt;/plugin&gt;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&lt;/plugins&gt;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&lt;/build&gt;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&lt;/project&gt;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default"/>
          <w:highlight w:val="darkYellow"/>
          <w:lang w:val="en-US" w:eastAsia="zh-CN"/>
        </w:rPr>
        <w:t>eureka-registry</w:t>
      </w:r>
      <w:r>
        <w:rPr>
          <w:rFonts w:hint="eastAsia"/>
          <w:lang w:val="en-US" w:eastAsia="zh-CN"/>
        </w:rPr>
        <w:t>是服务注册中心，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52850" cy="2457450"/>
            <wp:effectExtent l="0" t="0" r="0" b="0"/>
            <wp:docPr id="7" name="图片 7" descr="15752789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75278982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pom.xml如下：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&lt;?xml version="1.0" encoding="UTF-8"?&gt;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&lt;project xmlns="http://maven.apache.org/POM/4.0.0"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xmlns:xsi="http://www.w3.org/2001/XMLSchema-instance"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xsi:schemaLocation="http://maven.apache.org/POM/4.0.0 http://maven.apache.org/xsd/maven-4.0.0.xsd"&gt;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&lt;parent&gt;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&lt;groupId&gt;com.xcxcxcxcx&lt;/groupId&gt;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&lt;artifactId&gt;springcloud-seata&lt;/artifactId&gt;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&lt;version&gt;1.0-SNAPSHOT&lt;/version&gt;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&lt;/parent&gt;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&lt;modelVersion&gt;4.0.0&lt;/modelVersion&gt;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&lt;artifactId&gt;eureka-registry&lt;/artifactId&gt;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&lt;dependencies&gt;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&lt;groupId&gt;org.springframework.cloud&lt;/groupId&gt;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&lt;artifactId&gt;spring-cloud-starter-netflix-eureka-server&lt;/artifactId&gt;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&lt;version&gt;2.0.2.RELEASE&lt;/version&gt;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&lt;/dependencies&gt;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&lt;/project&gt;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  <w:r>
        <w:rPr>
          <w:rFonts w:hint="eastAsia"/>
          <w:highlight w:val="darkYellow"/>
          <w:lang w:val="en-US" w:eastAsia="zh-CN"/>
        </w:rPr>
        <w:t>application.yml</w:t>
      </w:r>
      <w:r>
        <w:rPr>
          <w:rFonts w:hint="eastAsia"/>
          <w:lang w:val="en-US" w:eastAsia="zh-CN"/>
        </w:rPr>
        <w:t>如下：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server: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port: 8761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eureka: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instance: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hostname: localhost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prefer-ip-address: true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client: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registerWithEureka: false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fetchRegistry: false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serviceUrl: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defaultZone: http://${eureka.instance.hostname}:${server.port}/eureka/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spring: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application: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name: eureka-registry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highlight w:val="darkYellow"/>
          <w:lang w:val="en-US" w:eastAsia="zh-CN"/>
        </w:rPr>
        <w:t>ApplicationMain.java</w:t>
      </w:r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org.springframework.boot.SpringApplication;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org.springframework.boot.autoconfigure.SpringBootApplication;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org.springframework.cloud.netflix.eureka.server.EnableEurekaServer;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@EnableEurekaServer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ApplicationMain {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SpringApplication.run(ApplicationMain.class, args);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highlight w:val="darkYellow"/>
          <w:lang w:val="en-US" w:eastAsia="zh-CN"/>
        </w:rPr>
        <w:t>seata-core模块</w:t>
      </w:r>
      <w:r>
        <w:rPr>
          <w:rFonts w:hint="eastAsia"/>
          <w:lang w:val="en-US" w:eastAsia="zh-CN"/>
        </w:rPr>
        <w:t>主要是为了存放引入seata需要的jar</w:t>
      </w:r>
    </w:p>
    <w:p>
      <w:pPr>
        <w:numPr>
          <w:ilvl w:val="0"/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95775" cy="4314825"/>
            <wp:effectExtent l="0" t="0" r="9525" b="9525"/>
            <wp:docPr id="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highlight w:val="darkYellow"/>
          <w:lang w:val="en-US" w:eastAsia="zh-CN"/>
        </w:rPr>
        <w:t>pom.xml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&lt;?xml version="1.0" encoding="UTF-8"?&gt;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&lt;project xmlns="http://maven.apache.org/POM/4.0.0"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xmlns:xsi="http://www.w3.org/2001/XMLSchema-instance"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xsi:schemaLocation="http://maven.apache.org/POM/4.0.0 http://maven.apache.org/xsd/maven-4.0.0.xsd"&gt;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&lt;parent&gt;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&lt;artifactId&gt;springcloud-seata&lt;/artifactId&gt;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&lt;groupId&gt;com.xcxcxcxcx&lt;/groupId&gt;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&lt;version&gt;1.0-SNAPSHOT&lt;/version&gt;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&lt;/parent&gt;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&lt;modelVersion&gt;4.0.0&lt;/modelVersion&gt;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&lt;artifactId&gt;seata-core&lt;/artifactId&gt;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&lt;dependencies&gt;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&lt;groupId&gt;org.springframework.boot&lt;/groupId&gt;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&lt;artifactId&gt;spring-boot-starter-web&lt;/artifactId&gt;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&lt;exclusions&gt;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    &lt;exclusion&gt;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        &lt;artifactId&gt;spring-web&lt;/artifactId&gt;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        &lt;groupId&gt;org.springframework&lt;/groupId&gt;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    &lt;/exclusion&gt;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&lt;/exclusions&gt;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&lt;groupId&gt;org.springframework.boot&lt;/groupId&gt;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&lt;artifactId&gt;spring-boot-starter-test&lt;/artifactId&gt;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&lt;scope&gt;test&lt;/scope&gt;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&lt;groupId&gt;mysql&lt;/groupId&gt;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&lt;artifactId&gt;mysql-connector-java&lt;/artifactId&gt;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&lt;scope&gt;runtime&lt;/scope&gt;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&lt;groupId&gt;com.alibaba&lt;/groupId&gt;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&lt;artifactId&gt;druid-spring-boot-starter&lt;/artifactId&gt;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&lt;version&gt;1.1.21&lt;/version&gt;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&lt;groupId&gt;org.springframework.boot&lt;/groupId&gt;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&lt;artifactId&gt;spring-boot-starter-data-jpa&lt;/artifactId&gt;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&lt;groupId&gt;org.mybatis.spring.boot&lt;/groupId&gt;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&lt;artifactId&gt;mybatis-spring-boot-starter&lt;/artifactId&gt;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&lt;version&gt;2.1.1&lt;/version&gt;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&lt;groupId&gt;org.springframework.cloud&lt;/groupId&gt;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&lt;artifactId&gt;spring-cloud-starter-openfeign&lt;/artifactId&gt;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&lt;exclusions&gt;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    &lt;exclusion&gt;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        &lt;artifactId&gt;spring-web&lt;/artifactId&gt;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        &lt;groupId&gt;org.springframework&lt;/groupId&gt;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    &lt;/exclusion&gt;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&lt;/exclusions&gt;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&lt;groupId&gt;org.springframework&lt;/groupId&gt;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&lt;artifactId&gt;spring-web&lt;/artifactId&gt;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&lt;groupId&gt;org.springframework.cloud&lt;/groupId&gt;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&lt;artifactId&gt;spring-cloud-starter-netflix-eureka-client&lt;/artifactId&gt;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&lt;version&gt;2.1.4.RELEASE&lt;/version&gt;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&lt;!-- https://mvnrepository.com/artifact/com.alibaba.cloud/spring-cloud-alibaba-seata --&gt;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&lt;groupId&gt;com.alibaba.cloud&lt;/groupId&gt;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&lt;artifactId&gt;spring-cloud-alibaba-seata&lt;/artifactId&gt;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&lt;version&gt;2.1.1.RELEASE&lt;/version&gt;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&lt;groupId&gt;io.seata&lt;/groupId&gt;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&lt;artifactId&gt;seata-all&lt;/artifactId&gt;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&lt;version&gt;0.9.0&lt;/version&gt;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&lt;/dependencies&gt;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&lt;build&gt;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&lt;plugins&gt;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&lt;plugin&gt;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    &lt;groupId&gt;org.springframework.boot&lt;/groupId&gt;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    &lt;artifactId&gt;spring-boot-maven-plugin&lt;/artifactId&gt;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    &lt;/plugin&gt;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    &lt;/plugins&gt;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   &lt;/build&gt;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&lt;/project&gt;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cs="宋体" w:eastAsia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  <w:highlight w:val="darkYellow"/>
        </w:rPr>
        <w:t>修改demo中的配置</w:t>
      </w:r>
      <w:r>
        <w:rPr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</w:rPr>
        <w:t>，以springcloud-seata/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account-service</w:t>
      </w:r>
      <w:r>
        <w:rPr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</w:rPr>
        <w:t>的配置文件为例，其他的module配置均一样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(4个module的application.properties、file.conf和registry.conf都一样)</w:t>
      </w:r>
    </w:p>
    <w:p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00650" cy="8620125"/>
            <wp:effectExtent l="0" t="0" r="0" b="9525"/>
            <wp:docPr id="10" name="图片 10" descr="15752883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75288348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86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highlight w:val="darkYellow"/>
          <w:lang w:val="en-US" w:eastAsia="zh-CN"/>
        </w:rPr>
        <w:t>application.properties: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spring.application.name=account-service#服务名称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server.port=11111#服务端口号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### datasource mysql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spring.datasource.type=com.zaxxer.hikari.util.DriverDataSource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spring.datasource.url=jdbc:mysql://10.10.1.12:3306/xxl_crud?useUnicode=true&amp;characterEncoding=UTF-8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spring.datasource.username=root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spring.datasource.password=ubt83474428!@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spring.datasource.tomcat.driver-class-name=com.mysql.jdbc.Driver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spring.datasource.tomcat.initial-size=5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spring.datasource.tomcat.min-idle=5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spring.datasource.tomcat.max-active=20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spring.datasource.tomcat.max-wait=60000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spring.datasource.tomcat.time-between-eviction-runs-millis=60000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spring.datasource.tomcat.min-evictable-idle-time-millis=300000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spring.datasource.tomcat.validation-query=SELECT 1 FROM DUAL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spring.datasource.tomcat.test-while-idle=true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spring.datasource.tomcat.test-on-borrow=false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spring.datasource.tomcat.test-on-return=false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spring.datasource.dbcp2.pool-prepared-statements=true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logging.level.io.seata=debug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spring.cloud.alibaba.seata.tx-service-group=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highlight w:val="darkYellow"/>
          <w:lang w:val="en-US" w:eastAsia="zh-CN"/>
        </w:rPr>
        <w:t>my_test_tx_group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#跟seata-server中的file.conf文件中vgroup_mapping.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highlight w:val="darkYellow"/>
          <w:lang w:val="en-US" w:eastAsia="zh-CN"/>
        </w:rPr>
        <w:t>my_test_tx_group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=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"seata-server"保持一致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#eureka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#注册中心服务运行的IP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eureka.instance.hostname=127.0.0.1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#注册中心服务运行的端口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eureka.instance.port=8761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#eureka注册中心的地址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eureka.client.serviceUrl.defaultZone=http://${eureka.instance.hostname}:${eureka.instance.port}/eureka/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#以IP地址注册到服务中心，相互注册使用IP地址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eureka.instance.prefer-ip-address=true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#本服务注册到eureka的信息格式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eureka.instance.instance-id=${spring.cloud.client.ip-address}:${spring.application.name}:${server.port}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highlight w:val="darkYellow"/>
          <w:lang w:val="en-US" w:eastAsia="zh-CN"/>
        </w:rPr>
        <w:t>file.conf:(主要修改下面标注的地方)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transport {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 tcp udt unix-domain-socket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type = "TCP"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#NIO NATIVE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server = "NIO"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#enable heartbeat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heartbeat = true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#thread factory for netty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thread-factory {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boss-thread-prefix = "NettyBoss"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worker-thread-prefix = "NettyServerNIOWorker"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server-executor-thread-prefix = "NettyServerBizHandler"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share-boss-worker = false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client-selector-thread-prefix = "NettyClientSelector"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client-selector-thread-size = 1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client-worker-thread-prefix = "NettyClientWorkerThread"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# netty boss thread size,will not be used for UDT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boss-thread-size = 1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#auto default pin or 8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worker-thread-size = 8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shutdown {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# when destroy server, wait seconds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wait = 3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serialization = "seata"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compressor = "none"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service {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#vgroup-&gt;rgroup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vgroup_mapping.my_test_tx_group="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highlight w:val="darkYellow"/>
          <w:lang w:val="en-US" w:eastAsia="zh-CN"/>
        </w:rPr>
        <w:t>seata-server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#only support single node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highlight w:val="darkYellow"/>
          <w:lang w:val="en-US" w:eastAsia="zh-CN"/>
        </w:rPr>
        <w:t>seata-server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.grouplist = "127.0.0.1:8091"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#degrade current not support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enableDegrade = false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#disable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disable = false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#unit ms,s,m,h,d represents milliseconds, seconds, minutes, hours, days, default permanent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max.commit.retry.timeout = "-1"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max.rollback.retry.timeout = "-1"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highlight w:val="darkYellow"/>
          <w:lang w:val="en-US" w:eastAsia="zh-CN"/>
        </w:rPr>
        <w:t>disableGlobalTransaction = false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client {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async.commit.buffer.limit = 10000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lock {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retry.internal = 10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retry.times = 30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report.retry.count = 5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tm.commit.retry.count = 1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tm.rollback.retry.count = 1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transaction {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undo.data.validation = true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undo.log.serialization = "jackson"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undo.log.save.days = 7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#schedule delete expired undo_log in milliseconds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undo.log.delete.period = 86400000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undo.log.table = "undo_log"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support {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## spring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spring {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# auto proxy the DataSource bean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datasource.autoproxy = false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highlight w:val="darkYellow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highlight w:val="darkYellow"/>
          <w:lang w:val="en-US" w:eastAsia="zh-CN"/>
        </w:rPr>
        <w:t>registry.conf: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registry {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# file 、nacos 、eureka、redis、zk、consul、etcd3、sofa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type = "file"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file {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  name = "file.conf"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}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config {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# file、nacos 、apollo、zk、consul、etcd3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type = "file"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file {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name = "file.conf"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highlight w:val="darkYellow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highlight w:val="darkYellow"/>
          <w:lang w:val="en-US" w:eastAsia="zh-CN"/>
        </w:rPr>
        <w:t>服务启动类修改AccountBootstrap.java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import com.alibaba.druid.pool.DruidDataSource;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import io.seata.rm.datasource.DataSourceProxy;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import org.springframework.boot.SpringApplication;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import org.springframework.boot.autoconfigure.SpringBootApplication;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import org.springframework.boot.context.properties.ConfigurationProperties;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import org.springframework.cloud.client.discovery.EnableDiscoveryClient;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import org.springframework.cloud.openfeign.EnableFeignClients;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import org.springframework.context.annotation.Bean;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import org.springframework.context.annotation.Primary;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import javax.sql.DataSource;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/**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* @author XCXCXCXCX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* @since 1.0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*/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@SpringBootApplication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@EnableDiscoveryClient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@EnableFeignClients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public class AccountBootstrap {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public static void main(String[] args) {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    SpringApplication.run(AccountBootstrap.class, args);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highlight w:val="red"/>
          <w:lang w:val="en-US" w:eastAsia="zh-CN"/>
        </w:rPr>
        <w:t>//特别要注意下面两个方法，必须要加上，否则注册不到seata-server服务中去，也达不到分布式事务的效果。四个服务，每个都得加。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@Bean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@ConfigurationProperties(prefix = "spring.datasource")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public DataSource dataSource() {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    DruidDataSource druidDataSource = new DruidDataSource();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    return druidDataSource;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@Primary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@Bean("dataSourceProxy")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public DataSourceProxy dataSourceProxy(DataSource dataSource) {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    return new DataSourceProxy(dataSource);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  }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按照account-service同样修改business-sevice、order-service、storage-service,此刻代码修改完毕。</w:t>
      </w:r>
    </w:p>
    <w:p>
      <w:pPr>
        <w:numPr>
          <w:ilvl w:val="0"/>
          <w:numId w:val="0"/>
        </w:numPr>
        <w:ind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执行sql文件：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DROP TABLE IF EXISTS `account_tbl`;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CREATE TABLE `account_tbl` (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`id` int(11) NOT NULL AUTO_INCREMENT,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`user_id` varchar(255) DEFAULT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`money` int(11) DEFAULT '0',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PRIMARY KEY (`id`)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) ENGINE=InnoDB AUTO_INCREMENT=5 DEFAULT CHARSET=utf8;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INSERT INTO `account_tbl` VALUES ('4', 'U100001', '999');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----------------------------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Table structure for order_tbl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----------------------------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DROP TABLE IF EXISTS `order_tbl`;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CREATE TABLE `order_tbl` (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`id` int(11) NOT NULL AUTO_INCREMENT,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`user_id` varchar(255) DEFAULT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`commodity_code` varchar(255) DEFAULT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`count` int(11) DEFAULT '0',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`money` int(11) DEFAULT '0',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PRIMARY KEY (`id`)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) ENGINE=InnoDB AUTO_INCREMENT=27 DEFAULT CHARSET=utf8;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----------------------------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Table structure for storage_tbl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----------------------------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DROP TABLE IF EXISTS `storage_tbl`;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CREATE TABLE `storage_tbl` (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`id` int(11) NOT NULL AUTO_INCREMENT,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`commodity_code` varchar(255) DEFAULT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`count` int(11) DEFAULT '0',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PRIMARY KEY (`id`),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UNIQUE KEY `commodity_code` (`commodity_code`)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) ENGINE=InnoDB AUTO_INCREMENT=5 DEFAULT CHARSET=utf8;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----------------------------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Records of storage_tbl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----------------------------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INSERT INTO `storage_tbl` VALUES ('4', 'C00321', '100');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----------------------------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Table structure for undo_log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-- ----------------------------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DROP TABLE IF EXISTS `undo_log`;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CREATE TABLE `undo_log` (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`id` bigint(20) NOT NULL AUTO_INCREMENT,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`branch_id` bigint(20) NOT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`xid` varchar(100) NOT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`context` varchar(128) NOT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`rollback_info` longblob NOT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`log_status` int(11) NOT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`log_created` datetime NOT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`log_modified` datetime NOT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`ext` varchar(100) DEFAULT NULL,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PRIMARY KEY (`id`),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 xml:space="preserve">  UNIQUE KEY `ux_undo_log` (`xid`,`branch_id`)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) ENGINE=InnoDB AUTO_INCREMENT=1 DEFAULT CHARSET=utf8;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开始跑工程了：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首先启动注册中心eureka-registry，</w:t>
      </w:r>
    </w:p>
    <w:p>
      <w:pPr>
        <w:numPr>
          <w:numId w:val="0"/>
        </w:numPr>
        <w:ind w:leftChars="0" w:firstLine="420" w:firstLineChars="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再启动seata-server，</w:t>
      </w:r>
    </w:p>
    <w:p>
      <w:pPr>
        <w:numPr>
          <w:numId w:val="0"/>
        </w:numPr>
        <w:ind w:leftChars="0" w:firstLine="840" w:firstLineChars="400"/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windows下：打开cmd然后进入E:\seata-server-0.9.0\seata\bin文件夹下，输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ab/>
        <w:t/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ab/>
        <w:t>入seata-server.bat执行：</w:t>
      </w:r>
    </w:p>
    <w:p>
      <w:pPr>
        <w:numPr>
          <w:numId w:val="0"/>
        </w:numPr>
        <w:ind w:leftChars="0" w:firstLine="840" w:firstLineChars="40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drawing>
          <wp:inline distT="0" distB="0" distL="114300" distR="114300">
            <wp:extent cx="5262245" cy="2604770"/>
            <wp:effectExtent l="0" t="0" r="14605" b="5080"/>
            <wp:docPr id="11" name="图片 11" descr="15752904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75290490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840" w:firstLineChars="400"/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drawing>
          <wp:inline distT="0" distB="0" distL="114300" distR="114300">
            <wp:extent cx="5256530" cy="1174115"/>
            <wp:effectExtent l="0" t="0" r="1270" b="6985"/>
            <wp:docPr id="12" name="图片 12" descr="15752905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75290549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840" w:firstLineChars="4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>出现上图的结果表示seata-service启动成功，可以在服务注册中心验证，在浏览</w:t>
      </w:r>
      <w:r>
        <w:rPr>
          <w:rFonts w:hint="eastAsia" w:asciiTheme="minorEastAsia" w:hAnsiTheme="minorEastAsia" w:cstheme="minorEastAsia"/>
          <w:i w:val="0"/>
          <w:caps w:val="0"/>
          <w:spacing w:val="0"/>
          <w:sz w:val="21"/>
          <w:szCs w:val="21"/>
          <w:lang w:val="en-US" w:eastAsia="zh-CN"/>
        </w:rPr>
        <w:tab/>
        <w:t>器中输入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"http://localhost:8761/"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http://localhost:8761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会看到有seata-server的服务：</w:t>
      </w:r>
    </w:p>
    <w:p>
      <w:pPr>
        <w:numPr>
          <w:numId w:val="0"/>
        </w:numPr>
        <w:ind w:leftChars="0" w:firstLine="960" w:firstLineChars="4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3515" cy="2364740"/>
            <wp:effectExtent l="0" t="0" r="13335" b="16510"/>
            <wp:docPr id="13" name="图片 13" descr="15752906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75290689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960" w:firstLineChars="4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验证成功。</w:t>
      </w:r>
    </w:p>
    <w:p>
      <w:pPr>
        <w:numPr>
          <w:numId w:val="0"/>
        </w:numPr>
        <w:ind w:leftChars="0" w:firstLine="960" w:firstLineChars="4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Linux下启动命令：</w:t>
      </w:r>
      <w:r>
        <w:rPr>
          <w:rFonts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>sh seata-server.sh -p 8091 -h 127.0.0.1 -m file</w:t>
      </w:r>
    </w:p>
    <w:p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然后依次启动服务：account-server、storage-service、order-service、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business-service。如果seata-service没启动成功，启动业务服务的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时候，虽然能启动成功，但是会报错：</w:t>
      </w:r>
    </w:p>
    <w:p>
      <w:pPr>
        <w:numPr>
          <w:numId w:val="0"/>
        </w:num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3515" cy="1936750"/>
            <wp:effectExtent l="0" t="0" r="13335" b="6350"/>
            <wp:docPr id="14" name="图片 14" descr="15752909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75290901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启动业务服务成功时，会注册时seata-server服务中，同时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seata-service会有日志打印：</w:t>
      </w:r>
    </w:p>
    <w:p>
      <w:pPr>
        <w:numPr>
          <w:numId w:val="0"/>
        </w:num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1197610"/>
            <wp:effectExtent l="0" t="0" r="3810" b="2540"/>
            <wp:docPr id="15" name="图片 15" descr="15752914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75291436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出现了上图中标记的日志才算业务服务启动成功（4个服务都是）</w:t>
      </w:r>
    </w:p>
    <w:p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2019-12-02 20:56:33.608 INFO [ServerHandlerThread_1_500]io.seata.core.rpc.DefaultServerMessageListenerImpl.onRegRmMessage:116 -rm register success,message:RegisterRMRequest{resourceIds='jdbc:mysql://10.10.1.12:3306/xxl_crud', applicationId='account-service', transactionServiceGroup='my_test_tx_group'},channel:[id: 0xa8628e5f, L:/127.0.0.1:8091 - R:/127.0.0.1:57061]</w:t>
      </w:r>
    </w:p>
    <w:p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业务服务启动的时候也同样有日志显示注册到seata-service成功：</w:t>
      </w:r>
    </w:p>
    <w:p>
      <w:pPr>
        <w:numPr>
          <w:numId w:val="0"/>
        </w:num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3515" cy="2048510"/>
            <wp:effectExtent l="0" t="0" r="13335" b="8890"/>
            <wp:docPr id="16" name="图片 16" descr="15752916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75291670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四个服务启动成功之后日志如下：</w:t>
      </w:r>
    </w:p>
    <w:p>
      <w:pPr>
        <w:numPr>
          <w:numId w:val="0"/>
        </w:num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58435" cy="1878965"/>
            <wp:effectExtent l="0" t="0" r="18415" b="6985"/>
            <wp:docPr id="17" name="图片 17" descr="157535648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575356480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查看注册中心：</w:t>
      </w:r>
    </w:p>
    <w:p>
      <w:pPr>
        <w:numPr>
          <w:numId w:val="0"/>
        </w:num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58435" cy="2339975"/>
            <wp:effectExtent l="0" t="0" r="18415" b="3175"/>
            <wp:docPr id="35" name="图片 35" descr="15753651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75365146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开始验证分布式事务</w:t>
      </w:r>
    </w:p>
    <w:p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首先查询数据库的初始数据：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select * from storage_tbl;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select * from account_tbl;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select * from order_tbl;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select * from undo_log;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525395" cy="1168400"/>
            <wp:effectExtent l="0" t="0" r="8255" b="12700"/>
            <wp:docPr id="23" name="图片 23" descr="15753640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75364050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230120" cy="1161415"/>
            <wp:effectExtent l="0" t="0" r="17780" b="635"/>
            <wp:docPr id="24" name="图片 24" descr="15753640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75364057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62400" cy="1422400"/>
            <wp:effectExtent l="0" t="0" r="0" b="6350"/>
            <wp:docPr id="26" name="图片 26" descr="15753640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75364064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930910"/>
            <wp:effectExtent l="0" t="0" r="3175" b="2540"/>
            <wp:docPr id="27" name="图片 27" descr="15753640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75364073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在程序中打断点：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4310" cy="2322195"/>
            <wp:effectExtent l="0" t="0" r="2540" b="1905"/>
            <wp:docPr id="28" name="图片 28" descr="15753643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75364335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用postman调服务：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1047750"/>
            <wp:effectExtent l="0" t="0" r="9525" b="0"/>
            <wp:docPr id="36" name="图片 36" descr="15753654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75365422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看查询数据库：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select * from storage_tbl;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select * from account_tbl;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select * from order_tbl;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select * from undo_log;</w:t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853055" cy="1148080"/>
            <wp:effectExtent l="0" t="0" r="4445" b="13970"/>
            <wp:docPr id="19" name="图片 19" descr="15753638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75363805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109470" cy="1209675"/>
            <wp:effectExtent l="0" t="0" r="5080" b="9525"/>
            <wp:docPr id="20" name="图片 20" descr="15753638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75363812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845810" cy="1689100"/>
            <wp:effectExtent l="0" t="0" r="2540" b="6350"/>
            <wp:docPr id="29" name="图片 29" descr="15753648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75364869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956310"/>
            <wp:effectExtent l="0" t="0" r="5715" b="15240"/>
            <wp:docPr id="30" name="图片 30" descr="15753648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75364883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代码执行完之后，查看返回结果</w:t>
      </w:r>
    </w:p>
    <w:p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2086610"/>
            <wp:effectExtent l="0" t="0" r="12700" b="8890"/>
            <wp:docPr id="37" name="图片 37" descr="157536546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75365461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再次查询数据库：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525395" cy="1168400"/>
            <wp:effectExtent l="0" t="0" r="8255" b="12700"/>
            <wp:docPr id="31" name="图片 31" descr="15753640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75364050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230120" cy="1161415"/>
            <wp:effectExtent l="0" t="0" r="17780" b="635"/>
            <wp:docPr id="32" name="图片 32" descr="15753640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75364057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62400" cy="1422400"/>
            <wp:effectExtent l="0" t="0" r="0" b="6350"/>
            <wp:docPr id="33" name="图片 33" descr="15753640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75364064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930910"/>
            <wp:effectExtent l="0" t="0" r="3175" b="2540"/>
            <wp:docPr id="34" name="图片 34" descr="15753640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75364073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可以看到返回结果为账户余额不足，执行完数据库的数据和执行之前保持一致，表示事务成功回滚，到此springcloud-seata的分布式事务Demo完成。</w:t>
      </w:r>
    </w:p>
    <w:p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注意：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Seata(AT模式)的默认全局事务隔离级别时读未提交</w:t>
      </w:r>
      <w:r>
        <w:rPr>
          <w:rStyle w:val="6"/>
          <w:rFonts w:ascii="Segoe UI" w:hAnsi="Segoe UI" w:eastAsia="Segoe UI" w:cs="Segoe UI"/>
          <w:b/>
          <w:i w:val="0"/>
          <w:caps w:val="0"/>
          <w:color w:val="24292E"/>
          <w:spacing w:val="0"/>
          <w:sz w:val="24"/>
          <w:szCs w:val="24"/>
          <w:bdr w:val="none" w:color="auto" w:sz="0" w:space="0"/>
        </w:rPr>
        <w:t>Read Uncommitted）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，如果在特点场景下要求全局的读已提交</w:t>
      </w:r>
      <w:r>
        <w:rPr>
          <w:rStyle w:val="6"/>
          <w:rFonts w:ascii="Segoe UI" w:hAnsi="Segoe UI" w:eastAsia="Segoe UI" w:cs="Segoe UI"/>
          <w:b/>
          <w:i w:val="0"/>
          <w:caps w:val="0"/>
          <w:color w:val="24292E"/>
          <w:spacing w:val="0"/>
          <w:sz w:val="24"/>
          <w:szCs w:val="24"/>
          <w:bdr w:val="none" w:color="auto" w:sz="0" w:space="0"/>
        </w:rPr>
        <w:t>（Read Committed）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，可以通过sql的select for update。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Seata参考文档：</w:t>
      </w: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"http://seata.io/zh-cn/docs/user/quickstart.html"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http://seata.io/zh-cn/docs/user/quickstart.html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97739CD"/>
    <w:multiLevelType w:val="singleLevel"/>
    <w:tmpl w:val="A97739CD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3845FF13"/>
    <w:multiLevelType w:val="multilevel"/>
    <w:tmpl w:val="3845FF1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96F6E"/>
    <w:rsid w:val="0232749F"/>
    <w:rsid w:val="02C975E9"/>
    <w:rsid w:val="02CE7BC5"/>
    <w:rsid w:val="03DB2138"/>
    <w:rsid w:val="04CB64E4"/>
    <w:rsid w:val="04ED08A4"/>
    <w:rsid w:val="0592157F"/>
    <w:rsid w:val="07296EB2"/>
    <w:rsid w:val="0C75226E"/>
    <w:rsid w:val="0CD421AC"/>
    <w:rsid w:val="0CDF056F"/>
    <w:rsid w:val="0CE74886"/>
    <w:rsid w:val="10947589"/>
    <w:rsid w:val="10977AAC"/>
    <w:rsid w:val="10C52153"/>
    <w:rsid w:val="11AA279F"/>
    <w:rsid w:val="12D8500A"/>
    <w:rsid w:val="143D5788"/>
    <w:rsid w:val="14C751D4"/>
    <w:rsid w:val="17504C0A"/>
    <w:rsid w:val="18473F9B"/>
    <w:rsid w:val="18E55835"/>
    <w:rsid w:val="1918450C"/>
    <w:rsid w:val="1A116A3A"/>
    <w:rsid w:val="1A153EA6"/>
    <w:rsid w:val="1AD055DA"/>
    <w:rsid w:val="1B5768BC"/>
    <w:rsid w:val="1BAC539D"/>
    <w:rsid w:val="1BB72884"/>
    <w:rsid w:val="1C3F7728"/>
    <w:rsid w:val="1C96728F"/>
    <w:rsid w:val="1F1B74BC"/>
    <w:rsid w:val="1F6848BA"/>
    <w:rsid w:val="1FF07E47"/>
    <w:rsid w:val="21723C02"/>
    <w:rsid w:val="228303F7"/>
    <w:rsid w:val="24601928"/>
    <w:rsid w:val="25D06D57"/>
    <w:rsid w:val="269A5FB6"/>
    <w:rsid w:val="26A30133"/>
    <w:rsid w:val="27497850"/>
    <w:rsid w:val="2A210D1B"/>
    <w:rsid w:val="2AC6400C"/>
    <w:rsid w:val="2AC64C20"/>
    <w:rsid w:val="2BA459CF"/>
    <w:rsid w:val="2C295619"/>
    <w:rsid w:val="2C6B104E"/>
    <w:rsid w:val="30616B81"/>
    <w:rsid w:val="307B6370"/>
    <w:rsid w:val="30B167FF"/>
    <w:rsid w:val="31091318"/>
    <w:rsid w:val="312C7443"/>
    <w:rsid w:val="314501B5"/>
    <w:rsid w:val="314B1B5F"/>
    <w:rsid w:val="31600318"/>
    <w:rsid w:val="33F07CA9"/>
    <w:rsid w:val="35BB5986"/>
    <w:rsid w:val="35FB4AEB"/>
    <w:rsid w:val="362D0136"/>
    <w:rsid w:val="36480A8E"/>
    <w:rsid w:val="36AD044F"/>
    <w:rsid w:val="37011DF6"/>
    <w:rsid w:val="37C01B69"/>
    <w:rsid w:val="386359F3"/>
    <w:rsid w:val="38B45723"/>
    <w:rsid w:val="38CE01F8"/>
    <w:rsid w:val="38D13294"/>
    <w:rsid w:val="39C93AAD"/>
    <w:rsid w:val="3ABD1762"/>
    <w:rsid w:val="3CF34D09"/>
    <w:rsid w:val="3E502A67"/>
    <w:rsid w:val="3ECA07C5"/>
    <w:rsid w:val="3F132E80"/>
    <w:rsid w:val="3FB23BF5"/>
    <w:rsid w:val="40346CFB"/>
    <w:rsid w:val="40F07720"/>
    <w:rsid w:val="423C5BDD"/>
    <w:rsid w:val="43472F15"/>
    <w:rsid w:val="436E3455"/>
    <w:rsid w:val="43803192"/>
    <w:rsid w:val="439C6F98"/>
    <w:rsid w:val="47020B7C"/>
    <w:rsid w:val="47C3616B"/>
    <w:rsid w:val="48375D9E"/>
    <w:rsid w:val="487A3086"/>
    <w:rsid w:val="4909732F"/>
    <w:rsid w:val="49871614"/>
    <w:rsid w:val="4A8E2240"/>
    <w:rsid w:val="4BA76A93"/>
    <w:rsid w:val="4C7C206A"/>
    <w:rsid w:val="4D2D19E5"/>
    <w:rsid w:val="4DEB3BD4"/>
    <w:rsid w:val="4E504C34"/>
    <w:rsid w:val="4EE04ED9"/>
    <w:rsid w:val="4F867C6F"/>
    <w:rsid w:val="4FFC0DCB"/>
    <w:rsid w:val="51DD00D4"/>
    <w:rsid w:val="52654EEA"/>
    <w:rsid w:val="545154C0"/>
    <w:rsid w:val="550A7BC8"/>
    <w:rsid w:val="55220B80"/>
    <w:rsid w:val="578913B8"/>
    <w:rsid w:val="58090BBB"/>
    <w:rsid w:val="583C7DE0"/>
    <w:rsid w:val="586C713E"/>
    <w:rsid w:val="59765F33"/>
    <w:rsid w:val="597679D3"/>
    <w:rsid w:val="5B093242"/>
    <w:rsid w:val="5D6A4FFF"/>
    <w:rsid w:val="5FCA50AA"/>
    <w:rsid w:val="61000684"/>
    <w:rsid w:val="61746F64"/>
    <w:rsid w:val="61DA7A34"/>
    <w:rsid w:val="62D40085"/>
    <w:rsid w:val="63452F05"/>
    <w:rsid w:val="63483E39"/>
    <w:rsid w:val="641C2EB8"/>
    <w:rsid w:val="64730EBC"/>
    <w:rsid w:val="64DE1532"/>
    <w:rsid w:val="65B26CBB"/>
    <w:rsid w:val="67336795"/>
    <w:rsid w:val="677F3AF9"/>
    <w:rsid w:val="68047BD0"/>
    <w:rsid w:val="68A35130"/>
    <w:rsid w:val="6A343727"/>
    <w:rsid w:val="6AE934DD"/>
    <w:rsid w:val="6CC50075"/>
    <w:rsid w:val="6D803A8A"/>
    <w:rsid w:val="6EBA19D9"/>
    <w:rsid w:val="702E2B83"/>
    <w:rsid w:val="70C871F4"/>
    <w:rsid w:val="713C1688"/>
    <w:rsid w:val="7162529E"/>
    <w:rsid w:val="73692ACE"/>
    <w:rsid w:val="73B41A65"/>
    <w:rsid w:val="745D7C6E"/>
    <w:rsid w:val="74C206F2"/>
    <w:rsid w:val="74CF404A"/>
    <w:rsid w:val="74F06A34"/>
    <w:rsid w:val="755D2B65"/>
    <w:rsid w:val="768E33C3"/>
    <w:rsid w:val="78103DC8"/>
    <w:rsid w:val="796914FE"/>
    <w:rsid w:val="79CA46C3"/>
    <w:rsid w:val="79DB1E68"/>
    <w:rsid w:val="7A472153"/>
    <w:rsid w:val="7ABA4E59"/>
    <w:rsid w:val="7AD13868"/>
    <w:rsid w:val="7CF0487B"/>
    <w:rsid w:val="7D697FD1"/>
    <w:rsid w:val="7D793058"/>
    <w:rsid w:val="7D795688"/>
    <w:rsid w:val="7F5B4777"/>
    <w:rsid w:val="7F8A6559"/>
    <w:rsid w:val="7F9F58EF"/>
    <w:rsid w:val="7FC52F32"/>
    <w:rsid w:val="7FEC2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theme" Target="theme/theme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emf"/><Relationship Id="rId13" Type="http://schemas.openxmlformats.org/officeDocument/2006/relationships/oleObject" Target="embeddings/oleObject3.bin"/><Relationship Id="rId12" Type="http://schemas.openxmlformats.org/officeDocument/2006/relationships/image" Target="media/image7.png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78</TotalTime>
  <ScaleCrop>false</ScaleCrop>
  <LinksUpToDate>false</LinksUpToDate>
  <CharactersWithSpaces>0</CharactersWithSpaces>
  <Application>WPS Office_11.1.0.9198_F1E327BC-269C-435d-A152-05C5408002CA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2019-12-02T03:10:00Z</dcterms:created>
  <dc:creator>ubt</dc:creator>
  <cp:lastModifiedBy>ubt1</cp:lastModifiedBy>
  <dcterms:modified xsi:type="dcterms:W3CDTF">2019-12-04T07:43:59Z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2052-11.1.0.9198</vt:lpwstr>
  </property>
</Properties>
</file>